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56E" w:rsidRPr="009541BB" w:rsidRDefault="00D14095" w:rsidP="00374FC9">
      <w:pPr>
        <w:spacing w:after="150" w:line="420" w:lineRule="atLeast"/>
        <w:ind w:firstLine="567"/>
        <w:jc w:val="center"/>
        <w:rPr>
          <w:color w:val="FF0000"/>
          <w:sz w:val="24"/>
          <w:szCs w:val="24"/>
          <w:lang w:val="pt-BR"/>
        </w:rPr>
      </w:pPr>
      <w:r>
        <w:rPr>
          <w:b/>
          <w:color w:val="FF0000"/>
          <w:sz w:val="24"/>
          <w:szCs w:val="24"/>
        </w:rPr>
        <w:t>PROCEDIMENTOS</w:t>
      </w:r>
      <w:r w:rsidR="009D556E" w:rsidRPr="009541BB">
        <w:rPr>
          <w:b/>
          <w:color w:val="FF0000"/>
          <w:sz w:val="24"/>
          <w:szCs w:val="24"/>
        </w:rPr>
        <w:t xml:space="preserve"> PARA </w:t>
      </w:r>
      <w:r>
        <w:rPr>
          <w:b/>
          <w:color w:val="FF0000"/>
          <w:sz w:val="24"/>
          <w:szCs w:val="24"/>
        </w:rPr>
        <w:t>T</w:t>
      </w:r>
      <w:r w:rsidR="009D556E" w:rsidRPr="009541BB">
        <w:rPr>
          <w:b/>
          <w:color w:val="FF0000"/>
          <w:sz w:val="24"/>
          <w:szCs w:val="24"/>
        </w:rPr>
        <w:t>RANSFERÊNCIA/</w:t>
      </w:r>
      <w:r>
        <w:rPr>
          <w:b/>
          <w:color w:val="FF0000"/>
          <w:sz w:val="24"/>
          <w:szCs w:val="24"/>
        </w:rPr>
        <w:t>DESLIGAMENTO</w:t>
      </w:r>
    </w:p>
    <w:p w:rsidR="009D556E" w:rsidRDefault="009D556E" w:rsidP="00DC655A">
      <w:pPr>
        <w:pStyle w:val="SemEspaamento1"/>
        <w:spacing w:after="150" w:line="420" w:lineRule="atLeast"/>
        <w:ind w:firstLine="567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9D556E" w:rsidRDefault="009D556E" w:rsidP="00374FC9">
      <w:pPr>
        <w:pStyle w:val="SemEspaamento1"/>
        <w:spacing w:after="150" w:line="42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transferência/desligamento de alunos, tanto para outro colégio militar do sistema, como para um colégio civil, pode ser solicitada a qualquer momento junto à Secretaria do Cor</w:t>
      </w:r>
      <w:r w:rsidR="00AD238E">
        <w:rPr>
          <w:rFonts w:ascii="Times New Roman" w:hAnsi="Times New Roman"/>
          <w:sz w:val="24"/>
          <w:szCs w:val="24"/>
        </w:rPr>
        <w:t>po de Alunos do CMB</w:t>
      </w:r>
      <w:r>
        <w:rPr>
          <w:rFonts w:ascii="Times New Roman" w:hAnsi="Times New Roman"/>
          <w:sz w:val="24"/>
          <w:szCs w:val="24"/>
        </w:rPr>
        <w:t xml:space="preserve"> e somente pelo responsável legal amparado, ou por pessoa legalmente constituída por procuração lavrada em cartório, de </w:t>
      </w:r>
      <w:r w:rsidRPr="000C66E3">
        <w:rPr>
          <w:rFonts w:ascii="Times New Roman" w:hAnsi="Times New Roman"/>
          <w:b/>
          <w:sz w:val="24"/>
          <w:szCs w:val="24"/>
        </w:rPr>
        <w:t>forma presencial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9D556E" w:rsidRPr="009D556E" w:rsidRDefault="00AD238E" w:rsidP="00374FC9">
      <w:pPr>
        <w:spacing w:after="150" w:line="420" w:lineRule="atLeast"/>
        <w:ind w:firstLine="567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Caso o pedido seja de transferência para outro estabelecimento de ensino do Sistema Colégio Militar do Brasil (SCMB), o</w:t>
      </w:r>
      <w:r w:rsidR="009D556E">
        <w:rPr>
          <w:sz w:val="24"/>
          <w:szCs w:val="24"/>
          <w:lang w:val="pt-BR"/>
        </w:rPr>
        <w:t xml:space="preserve"> responsável </w:t>
      </w:r>
      <w:r>
        <w:rPr>
          <w:sz w:val="24"/>
          <w:szCs w:val="24"/>
          <w:lang w:val="pt-BR"/>
        </w:rPr>
        <w:t>deve trazer consigo uma cópia em PDF do documento que motivou tal pedido (</w:t>
      </w:r>
      <w:r w:rsidRPr="00AD238E">
        <w:rPr>
          <w:b/>
          <w:sz w:val="24"/>
          <w:szCs w:val="24"/>
          <w:lang w:val="pt-BR"/>
        </w:rPr>
        <w:t>ex:</w:t>
      </w:r>
      <w:r>
        <w:rPr>
          <w:sz w:val="24"/>
          <w:szCs w:val="24"/>
          <w:lang w:val="pt-BR"/>
        </w:rPr>
        <w:t xml:space="preserve"> Adt a</w:t>
      </w:r>
      <w:r w:rsidR="00BA4B0A">
        <w:rPr>
          <w:sz w:val="24"/>
          <w:szCs w:val="24"/>
          <w:lang w:val="pt-BR"/>
        </w:rPr>
        <w:t>o BI da D</w:t>
      </w:r>
      <w:r>
        <w:rPr>
          <w:sz w:val="24"/>
          <w:szCs w:val="24"/>
          <w:lang w:val="pt-BR"/>
        </w:rPr>
        <w:t>CEM no qual consta a movimentação do responsável), para que seja aberto o processo de transferência do aluno para o colégio de destino.</w:t>
      </w:r>
    </w:p>
    <w:p w:rsidR="009D556E" w:rsidRDefault="009D556E" w:rsidP="00374FC9">
      <w:pPr>
        <w:pStyle w:val="SemEspaamento1"/>
        <w:spacing w:after="150" w:line="42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 momento em que o responsável solicita a transferência de seu dependente para um outro colégio, é necessário informar, obrigatoriamemte, uma </w:t>
      </w:r>
      <w:r w:rsidRPr="000C66E3">
        <w:rPr>
          <w:rFonts w:ascii="Times New Roman" w:hAnsi="Times New Roman"/>
          <w:b/>
          <w:sz w:val="24"/>
          <w:szCs w:val="24"/>
        </w:rPr>
        <w:t>data de desligamento</w:t>
      </w:r>
      <w:r>
        <w:rPr>
          <w:rFonts w:ascii="Times New Roman" w:hAnsi="Times New Roman"/>
          <w:sz w:val="24"/>
          <w:szCs w:val="24"/>
        </w:rPr>
        <w:t xml:space="preserve">, que não pode ser simultânea à data do pedido de transferência (datas iguais), visto que há providências administrativas a serem tomadas que demandam um certo intervalo de tempo para serem processadas. Por isso, o intervalo de tempo entre o pedido de transferência e a data de desligamento estipulada deve ser de, </w:t>
      </w:r>
      <w:r w:rsidRPr="00F178AE">
        <w:rPr>
          <w:rFonts w:ascii="Times New Roman" w:hAnsi="Times New Roman"/>
          <w:b/>
          <w:sz w:val="24"/>
          <w:szCs w:val="24"/>
        </w:rPr>
        <w:t>no mínimo, 15 dias</w:t>
      </w:r>
      <w:r>
        <w:rPr>
          <w:rFonts w:ascii="Times New Roman" w:hAnsi="Times New Roman"/>
          <w:sz w:val="24"/>
          <w:szCs w:val="24"/>
        </w:rPr>
        <w:t>.</w:t>
      </w:r>
    </w:p>
    <w:p w:rsidR="009D556E" w:rsidRDefault="009D556E" w:rsidP="00374FC9">
      <w:pPr>
        <w:pStyle w:val="SemEspaamento1"/>
        <w:spacing w:after="150" w:line="42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É importante observar que o responsável, ao informar a data de desligamento, deve levar em consideração o </w:t>
      </w:r>
      <w:r w:rsidRPr="000C66E3">
        <w:rPr>
          <w:rFonts w:ascii="Times New Roman" w:hAnsi="Times New Roman"/>
          <w:b/>
          <w:sz w:val="24"/>
          <w:szCs w:val="24"/>
        </w:rPr>
        <w:t>período de provas</w:t>
      </w:r>
      <w:r>
        <w:rPr>
          <w:rFonts w:ascii="Times New Roman" w:hAnsi="Times New Roman"/>
          <w:sz w:val="24"/>
          <w:szCs w:val="24"/>
        </w:rPr>
        <w:t>, pois caso o aluno seja desligado neste período, ou logo após o mesmo, não será possível lançar suas notas no SINCOMIL em tempo hábil, acarretando a confecção de uma guia de transferência incompleta, o que pode gerar problemas no novo colégio em relação à adaptação de notas.</w:t>
      </w:r>
    </w:p>
    <w:p w:rsidR="009D556E" w:rsidRPr="00A17547" w:rsidRDefault="009D556E" w:rsidP="00374FC9">
      <w:pPr>
        <w:pStyle w:val="SemEspaamento1"/>
        <w:spacing w:after="150" w:line="42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Outro aspecto a se considerar, é que, ao solicitar a transferência, o responsável recebe o documento denominado “</w:t>
      </w:r>
      <w:r w:rsidRPr="000C66E3">
        <w:rPr>
          <w:rFonts w:ascii="Times New Roman" w:hAnsi="Times New Roman"/>
          <w:b/>
          <w:sz w:val="24"/>
          <w:szCs w:val="24"/>
        </w:rPr>
        <w:t>NADA DEVE</w:t>
      </w:r>
      <w:r>
        <w:rPr>
          <w:rFonts w:ascii="Times New Roman" w:hAnsi="Times New Roman"/>
          <w:sz w:val="24"/>
          <w:szCs w:val="24"/>
        </w:rPr>
        <w:t xml:space="preserve">” e deve recolher as assinaturas nas devidas seções, no </w:t>
      </w:r>
      <w:r w:rsidRPr="00F52B8C">
        <w:rPr>
          <w:rFonts w:ascii="Times New Roman" w:hAnsi="Times New Roman"/>
          <w:b/>
          <w:sz w:val="24"/>
          <w:szCs w:val="24"/>
        </w:rPr>
        <w:t>prazo mínimo de 15 dias</w:t>
      </w:r>
      <w:r>
        <w:rPr>
          <w:rFonts w:ascii="Times New Roman" w:hAnsi="Times New Roman"/>
          <w:sz w:val="24"/>
          <w:szCs w:val="24"/>
        </w:rPr>
        <w:t xml:space="preserve"> em relação à data de desligamento, sendo o </w:t>
      </w:r>
      <w:r w:rsidRPr="00F52B8C">
        <w:rPr>
          <w:rFonts w:ascii="Times New Roman" w:hAnsi="Times New Roman"/>
          <w:b/>
          <w:sz w:val="24"/>
          <w:szCs w:val="24"/>
        </w:rPr>
        <w:t>prazo máximo</w:t>
      </w:r>
      <w:r>
        <w:rPr>
          <w:rFonts w:ascii="Times New Roman" w:hAnsi="Times New Roman"/>
          <w:sz w:val="24"/>
          <w:szCs w:val="24"/>
        </w:rPr>
        <w:t xml:space="preserve"> definido como o </w:t>
      </w:r>
      <w:r w:rsidRPr="00F52B8C">
        <w:rPr>
          <w:rFonts w:ascii="Times New Roman" w:hAnsi="Times New Roman"/>
          <w:b/>
          <w:sz w:val="24"/>
          <w:szCs w:val="24"/>
        </w:rPr>
        <w:t>dia do desligamento</w:t>
      </w:r>
      <w:r>
        <w:rPr>
          <w:rFonts w:ascii="Times New Roman" w:hAnsi="Times New Roman"/>
          <w:sz w:val="24"/>
          <w:szCs w:val="24"/>
        </w:rPr>
        <w:t xml:space="preserve">. </w:t>
      </w:r>
      <w:r w:rsidRPr="005E1A69">
        <w:rPr>
          <w:rFonts w:ascii="Times New Roman" w:hAnsi="Times New Roman"/>
          <w:b/>
          <w:sz w:val="24"/>
          <w:szCs w:val="24"/>
        </w:rPr>
        <w:t>Ex:</w:t>
      </w:r>
      <w:r>
        <w:rPr>
          <w:rFonts w:ascii="Times New Roman" w:hAnsi="Times New Roman"/>
          <w:sz w:val="24"/>
          <w:szCs w:val="24"/>
        </w:rPr>
        <w:t xml:space="preserve"> Se o aluno for desligado no dia 15 de setembro de 2023, a secretaria deverá receber o “NADA DEVE” com as assinaturas, no período de 1º a 15 de setembro. Esse procedimento evita que o documento“NADA DEVE” seja apresentado na Secretaria muito cedo, impedindo que haja novas pendências após a entrega do mesmo, principalmente de ordem financeira. </w:t>
      </w:r>
      <w:r w:rsidRPr="002E1738">
        <w:rPr>
          <w:rFonts w:ascii="Times New Roman" w:hAnsi="Times New Roman"/>
          <w:b/>
          <w:sz w:val="24"/>
          <w:szCs w:val="24"/>
        </w:rPr>
        <w:t xml:space="preserve">A não entrega do “NADA DEVE” à Secretaria impede o desligamento do aluno do </w:t>
      </w:r>
      <w:r w:rsidRPr="002E1738">
        <w:rPr>
          <w:rFonts w:ascii="Times New Roman" w:hAnsi="Times New Roman"/>
          <w:b/>
          <w:sz w:val="24"/>
          <w:szCs w:val="24"/>
        </w:rPr>
        <w:lastRenderedPageBreak/>
        <w:t xml:space="preserve">colégio de origem (no caso o </w:t>
      </w:r>
      <w:r w:rsidRPr="00A17547">
        <w:rPr>
          <w:rFonts w:ascii="Times New Roman" w:hAnsi="Times New Roman"/>
          <w:b/>
          <w:sz w:val="24"/>
          <w:szCs w:val="24"/>
        </w:rPr>
        <w:t>CMB)</w:t>
      </w:r>
      <w:r w:rsidRPr="00A17547">
        <w:rPr>
          <w:rFonts w:ascii="Times New Roman" w:hAnsi="Times New Roman"/>
          <w:sz w:val="24"/>
          <w:szCs w:val="24"/>
        </w:rPr>
        <w:t>, impossibilitando, consequentemente, a matrícula desse aluno em um novo colégio, seja militar ou civil.</w:t>
      </w:r>
    </w:p>
    <w:p w:rsidR="009D556E" w:rsidRDefault="009D556E" w:rsidP="00374FC9">
      <w:pPr>
        <w:pStyle w:val="SemEspaamento1"/>
        <w:spacing w:after="150" w:line="42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Em relação às pendências financeiras, cabem duas orientações aos responsáveis que solicitam </w:t>
      </w:r>
      <w:r w:rsidRPr="00BD768B">
        <w:rPr>
          <w:rFonts w:ascii="Times New Roman" w:hAnsi="Times New Roman"/>
          <w:b/>
          <w:sz w:val="24"/>
          <w:szCs w:val="24"/>
        </w:rPr>
        <w:t xml:space="preserve">transferência </w:t>
      </w:r>
      <w:r w:rsidR="00BA4B0A">
        <w:rPr>
          <w:rFonts w:ascii="Times New Roman" w:hAnsi="Times New Roman"/>
          <w:b/>
          <w:sz w:val="24"/>
          <w:szCs w:val="24"/>
        </w:rPr>
        <w:t>de seus dependentes</w:t>
      </w:r>
      <w:r>
        <w:rPr>
          <w:rFonts w:ascii="Times New Roman" w:hAnsi="Times New Roman"/>
          <w:sz w:val="24"/>
          <w:szCs w:val="24"/>
        </w:rPr>
        <w:t>:</w:t>
      </w:r>
    </w:p>
    <w:p w:rsidR="009D556E" w:rsidRPr="005053AD" w:rsidRDefault="00374FC9" w:rsidP="00374FC9">
      <w:pPr>
        <w:pStyle w:val="SemEspaamento1"/>
        <w:spacing w:after="150" w:line="42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374FC9">
        <w:rPr>
          <w:rFonts w:ascii="Times New Roman" w:hAnsi="Times New Roman"/>
          <w:b/>
          <w:sz w:val="24"/>
          <w:szCs w:val="24"/>
        </w:rPr>
        <w:t>a.</w:t>
      </w:r>
      <w:r w:rsidR="009D556E" w:rsidRPr="005053AD">
        <w:rPr>
          <w:rFonts w:ascii="Times New Roman" w:hAnsi="Times New Roman"/>
          <w:sz w:val="24"/>
          <w:szCs w:val="24"/>
        </w:rPr>
        <w:t xml:space="preserve"> </w:t>
      </w:r>
      <w:r w:rsidR="009D556E">
        <w:rPr>
          <w:rFonts w:ascii="Times New Roman" w:hAnsi="Times New Roman"/>
          <w:sz w:val="24"/>
          <w:szCs w:val="24"/>
        </w:rPr>
        <w:t>n</w:t>
      </w:r>
      <w:r w:rsidR="009D556E" w:rsidRPr="005053AD">
        <w:rPr>
          <w:rFonts w:ascii="Times New Roman" w:hAnsi="Times New Roman"/>
          <w:sz w:val="24"/>
          <w:szCs w:val="24"/>
        </w:rPr>
        <w:t>ão deverá haver mensalidades abertas junto ao colégio de origem (CMB); e</w:t>
      </w:r>
    </w:p>
    <w:p w:rsidR="009D556E" w:rsidRPr="008E4FDA" w:rsidRDefault="009D556E" w:rsidP="00374FC9">
      <w:pPr>
        <w:pStyle w:val="SemEspaamento1"/>
        <w:spacing w:after="150" w:line="42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374FC9">
        <w:rPr>
          <w:rFonts w:ascii="Times New Roman" w:hAnsi="Times New Roman"/>
          <w:b/>
          <w:sz w:val="24"/>
          <w:szCs w:val="24"/>
        </w:rPr>
        <w:t>b.</w:t>
      </w:r>
      <w:r w:rsidRPr="005053A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 w:rsidRPr="005053AD">
        <w:rPr>
          <w:rFonts w:ascii="Times New Roman" w:hAnsi="Times New Roman"/>
          <w:sz w:val="24"/>
          <w:szCs w:val="24"/>
        </w:rPr>
        <w:t xml:space="preserve">o caso de inadimplência, o responsável estará sujeito à ação judicial de dívida ativa da União e, se militar, aplicar-se-á, ainda, o preconizado </w:t>
      </w:r>
      <w:r>
        <w:rPr>
          <w:rFonts w:ascii="Times New Roman" w:hAnsi="Times New Roman"/>
          <w:sz w:val="24"/>
          <w:szCs w:val="24"/>
        </w:rPr>
        <w:t>nos regulamentos específicos de cada Força.</w:t>
      </w:r>
    </w:p>
    <w:p w:rsidR="009D556E" w:rsidRDefault="009D556E" w:rsidP="00374FC9">
      <w:pPr>
        <w:pStyle w:val="SemEspaamento1"/>
        <w:spacing w:after="150" w:line="42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Quando o responsável solicita a transferência e seu dependente é desligado, a Seção de Histórico inicia a confecção dos históricos escolares (documento no qual constam as notas dos anos letivos anteriores), guia de transferência (documento no qual constam as notas do ano letivo corrente) e certificados (se for o caso). Como o CMB comporta um grande efetivo (cerca de 3.000 alunos) e possui várias demandas, o prazo adotado para entrega ou remessa destes documentos é de </w:t>
      </w:r>
      <w:r w:rsidRPr="00F178AE">
        <w:rPr>
          <w:rFonts w:ascii="Times New Roman" w:hAnsi="Times New Roman"/>
          <w:b/>
          <w:sz w:val="24"/>
          <w:szCs w:val="24"/>
        </w:rPr>
        <w:t>até 30</w:t>
      </w:r>
      <w:r w:rsidRPr="00A62ADA">
        <w:rPr>
          <w:rFonts w:ascii="Times New Roman" w:hAnsi="Times New Roman"/>
          <w:b/>
          <w:sz w:val="24"/>
          <w:szCs w:val="24"/>
        </w:rPr>
        <w:t xml:space="preserve"> dias úteis</w:t>
      </w:r>
      <w:r>
        <w:rPr>
          <w:rFonts w:ascii="Times New Roman" w:hAnsi="Times New Roman"/>
          <w:sz w:val="24"/>
          <w:szCs w:val="24"/>
        </w:rPr>
        <w:t>, a contar do dia posterior ao desligamento.</w:t>
      </w:r>
    </w:p>
    <w:p w:rsidR="00BA745E" w:rsidRDefault="00BA745E" w:rsidP="00374FC9">
      <w:pPr>
        <w:spacing w:after="150" w:line="420" w:lineRule="atLeast"/>
        <w:ind w:firstLine="567"/>
      </w:pPr>
    </w:p>
    <w:sectPr w:rsidR="00BA745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56E"/>
    <w:rsid w:val="00025CF5"/>
    <w:rsid w:val="00374FC9"/>
    <w:rsid w:val="009541BB"/>
    <w:rsid w:val="009D556E"/>
    <w:rsid w:val="00AD238E"/>
    <w:rsid w:val="00BA4B0A"/>
    <w:rsid w:val="00BA745E"/>
    <w:rsid w:val="00D14095"/>
    <w:rsid w:val="00DC6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3A913F-88BA-482E-9E6F-C4D822822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55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emEspaamento1">
    <w:name w:val="Sem Espaçamento1"/>
    <w:next w:val="Normal"/>
    <w:rsid w:val="009D556E"/>
    <w:pPr>
      <w:suppressAutoHyphens/>
      <w:spacing w:after="0" w:line="240" w:lineRule="auto"/>
      <w:jc w:val="center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535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 VIEIRA</dc:creator>
  <cp:keywords/>
  <dc:description/>
  <cp:lastModifiedBy>MAJ VIEIRA</cp:lastModifiedBy>
  <cp:revision>6</cp:revision>
  <dcterms:created xsi:type="dcterms:W3CDTF">2023-11-16T11:47:00Z</dcterms:created>
  <dcterms:modified xsi:type="dcterms:W3CDTF">2023-11-16T16:20:00Z</dcterms:modified>
</cp:coreProperties>
</file>